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3D0C" w14:textId="174C703A" w:rsidR="003769F5" w:rsidRPr="00E82581" w:rsidRDefault="003769F5" w:rsidP="003769F5">
      <w:pPr>
        <w:keepNext/>
        <w:keepLines/>
        <w:shd w:val="clear" w:color="auto" w:fill="006197"/>
        <w:spacing w:before="480" w:after="120"/>
        <w:ind w:left="14" w:right="14"/>
        <w:outlineLvl w:val="0"/>
        <w:rPr>
          <w:rFonts w:eastAsia="MS Gothic"/>
          <w:b/>
          <w:bCs/>
          <w:color w:val="F2F2F2"/>
          <w:sz w:val="32"/>
          <w:szCs w:val="28"/>
          <w:lang w:val="en-CA"/>
        </w:rPr>
      </w:pPr>
      <w:r>
        <w:rPr>
          <w:rFonts w:eastAsia="MS Gothic"/>
          <w:b/>
          <w:bCs/>
          <w:color w:val="F2F2F2"/>
          <w:sz w:val="32"/>
          <w:szCs w:val="28"/>
          <w:lang w:val="en-CA"/>
        </w:rPr>
        <w:t>Appendix E: Letters of Support</w:t>
      </w:r>
    </w:p>
    <w:p w14:paraId="574CC4CC" w14:textId="77777777" w:rsidR="006D5C95" w:rsidRPr="006D5C95" w:rsidRDefault="006D5C95" w:rsidP="006D5C95">
      <w:pPr>
        <w:rPr>
          <w:b/>
          <w:bCs/>
          <w:u w:val="single"/>
          <w:lang w:val="en-CA"/>
        </w:rPr>
      </w:pPr>
      <w:r w:rsidRPr="006D5C95">
        <w:rPr>
          <w:b/>
          <w:bCs/>
          <w:u w:val="single"/>
          <w:lang w:val="en-CA"/>
        </w:rPr>
        <w:t>Letters of Financial Commitment:</w:t>
      </w:r>
    </w:p>
    <w:p w14:paraId="37269B75" w14:textId="292CFCCC" w:rsidR="006D5C95" w:rsidRDefault="006D5C95" w:rsidP="006D5C95">
      <w:pPr>
        <w:rPr>
          <w:color w:val="000000" w:themeColor="text1"/>
        </w:rPr>
      </w:pPr>
      <w:r>
        <w:rPr>
          <w:color w:val="000000" w:themeColor="text1"/>
        </w:rPr>
        <w:t xml:space="preserve">ERA assesses both the confirmation of finances as well as demonstrated ability of a recipient or project partner to finance their portion </w:t>
      </w:r>
      <w:r w:rsidR="00893EFB">
        <w:rPr>
          <w:color w:val="000000" w:themeColor="text1"/>
        </w:rPr>
        <w:t>of</w:t>
      </w:r>
      <w:r>
        <w:rPr>
          <w:color w:val="000000" w:themeColor="text1"/>
        </w:rPr>
        <w:t xml:space="preserve"> the project.</w:t>
      </w:r>
    </w:p>
    <w:p w14:paraId="09C2E9EC" w14:textId="77777777" w:rsidR="00AA79E9" w:rsidRDefault="006D5C95" w:rsidP="00601685">
      <w:pPr>
        <w:rPr>
          <w:color w:val="000000" w:themeColor="text1"/>
        </w:rPr>
      </w:pPr>
      <w:r w:rsidRPr="3D63174B">
        <w:rPr>
          <w:color w:val="000000" w:themeColor="text1"/>
        </w:rPr>
        <w:t>Projects are required to obtain and demonstrate</w:t>
      </w:r>
      <w:r>
        <w:rPr>
          <w:color w:val="000000" w:themeColor="text1"/>
        </w:rPr>
        <w:t xml:space="preserve"> upon submission, </w:t>
      </w:r>
      <w:r w:rsidRPr="3D63174B">
        <w:rPr>
          <w:color w:val="000000" w:themeColor="text1"/>
        </w:rPr>
        <w:t>authorization from senior leadership (e.g., Chief Executive Officer or Chief Financial Officer or others with budgetary approval authority) to satisfy readiness and financing requirements.</w:t>
      </w:r>
      <w:r>
        <w:rPr>
          <w:color w:val="000000" w:themeColor="text1"/>
        </w:rPr>
        <w:t xml:space="preserve"> </w:t>
      </w:r>
      <w:r w:rsidR="00AA79E9">
        <w:rPr>
          <w:color w:val="000000" w:themeColor="text1"/>
        </w:rPr>
        <w:t xml:space="preserve">This must include the amount provided </w:t>
      </w:r>
      <w:proofErr w:type="gramStart"/>
      <w:r w:rsidR="00AA79E9">
        <w:rPr>
          <w:color w:val="000000" w:themeColor="text1"/>
        </w:rPr>
        <w:t>to</w:t>
      </w:r>
      <w:proofErr w:type="gramEnd"/>
      <w:r w:rsidR="00AA79E9">
        <w:rPr>
          <w:color w:val="000000" w:themeColor="text1"/>
        </w:rPr>
        <w:t xml:space="preserve"> the project, any timelines or conditions associated with the confirmation of these funds, or any other restrictions placed on the funding. </w:t>
      </w:r>
    </w:p>
    <w:p w14:paraId="025D7B38" w14:textId="1594AA73" w:rsidR="006D5C95" w:rsidRPr="006D5C95" w:rsidRDefault="006D5C95" w:rsidP="00601685">
      <w:pPr>
        <w:rPr>
          <w:b/>
          <w:bCs/>
          <w:lang w:val="en-CA"/>
        </w:rPr>
      </w:pPr>
      <w:r>
        <w:rPr>
          <w:color w:val="000000" w:themeColor="text1"/>
        </w:rPr>
        <w:t>T</w:t>
      </w:r>
      <w:r w:rsidRPr="00741704">
        <w:rPr>
          <w:color w:val="000000" w:themeColor="text1"/>
        </w:rPr>
        <w:t>his is in addition to the other requirements of detailed budget submission, financial statements, and funding confirmation letters</w:t>
      </w:r>
      <w:r>
        <w:rPr>
          <w:color w:val="000000" w:themeColor="text1"/>
        </w:rPr>
        <w:t xml:space="preserve"> from other financial contributors.</w:t>
      </w:r>
    </w:p>
    <w:p w14:paraId="3773DB13" w14:textId="18F6D31C" w:rsidR="00601685" w:rsidRPr="006D5C95" w:rsidRDefault="00601685" w:rsidP="00601685">
      <w:pPr>
        <w:rPr>
          <w:b/>
          <w:bCs/>
          <w:u w:val="single"/>
          <w:lang w:val="en-CA"/>
        </w:rPr>
      </w:pPr>
      <w:r w:rsidRPr="006D5C95">
        <w:rPr>
          <w:b/>
          <w:bCs/>
          <w:u w:val="single"/>
          <w:lang w:val="en-CA"/>
        </w:rPr>
        <w:t>Letters of Support: (Optional)</w:t>
      </w:r>
    </w:p>
    <w:p w14:paraId="72A848B5" w14:textId="77777777" w:rsidR="00601685" w:rsidRPr="0054658B" w:rsidRDefault="00601685" w:rsidP="00601685">
      <w:pPr>
        <w:rPr>
          <w:lang w:val="en-CA"/>
        </w:rPr>
      </w:pPr>
      <w:r w:rsidRPr="3CAD2C8A">
        <w:rPr>
          <w:lang w:val="en-CA"/>
        </w:rPr>
        <w:t>Applicants are encouraged to provide signed letters of support from project partners, potential end users, industry partners, and others. Signed letters should be converted to PDF and combined into a single document, and should include the following information:</w:t>
      </w:r>
    </w:p>
    <w:p w14:paraId="3CFA3BAB" w14:textId="77777777" w:rsidR="00601685" w:rsidRPr="0054658B" w:rsidRDefault="00601685" w:rsidP="00601685">
      <w:pPr>
        <w:pStyle w:val="Listlevel1"/>
        <w:numPr>
          <w:ilvl w:val="0"/>
          <w:numId w:val="2"/>
        </w:numPr>
        <w:spacing w:before="120"/>
        <w:rPr>
          <w:lang w:val="en-CA"/>
        </w:rPr>
      </w:pPr>
      <w:r w:rsidRPr="0054658B">
        <w:rPr>
          <w:lang w:val="en-CA"/>
        </w:rPr>
        <w:t xml:space="preserve">Name of </w:t>
      </w:r>
      <w:proofErr w:type="gramStart"/>
      <w:r w:rsidRPr="0054658B">
        <w:rPr>
          <w:lang w:val="en-CA"/>
        </w:rPr>
        <w:t>partner;</w:t>
      </w:r>
      <w:proofErr w:type="gramEnd"/>
    </w:p>
    <w:p w14:paraId="66CFE8F5" w14:textId="77777777" w:rsidR="00601685" w:rsidRPr="0054658B" w:rsidRDefault="00601685" w:rsidP="00601685">
      <w:pPr>
        <w:pStyle w:val="Listlevel1"/>
        <w:numPr>
          <w:ilvl w:val="0"/>
          <w:numId w:val="2"/>
        </w:numPr>
        <w:spacing w:before="120"/>
        <w:rPr>
          <w:lang w:val="en-CA"/>
        </w:rPr>
      </w:pPr>
      <w:r w:rsidRPr="0054658B">
        <w:rPr>
          <w:lang w:val="en-CA"/>
        </w:rPr>
        <w:t xml:space="preserve">Summary of participation in the proposed </w:t>
      </w:r>
      <w:proofErr w:type="gramStart"/>
      <w:r w:rsidRPr="0054658B">
        <w:rPr>
          <w:lang w:val="en-CA"/>
        </w:rPr>
        <w:t>project;</w:t>
      </w:r>
      <w:proofErr w:type="gramEnd"/>
    </w:p>
    <w:p w14:paraId="5128F70A" w14:textId="77777777" w:rsidR="00601685" w:rsidRPr="0054658B" w:rsidRDefault="00601685" w:rsidP="00601685">
      <w:pPr>
        <w:pStyle w:val="Listlevel1"/>
        <w:numPr>
          <w:ilvl w:val="0"/>
          <w:numId w:val="2"/>
        </w:numPr>
        <w:spacing w:before="120"/>
        <w:rPr>
          <w:lang w:val="en-CA"/>
        </w:rPr>
      </w:pPr>
      <w:r w:rsidRPr="3CAD2C8A">
        <w:rPr>
          <w:lang w:val="en-CA"/>
        </w:rPr>
        <w:t>Details of contribution or support if applicable (i.e. in-kind support, potential end-user)</w:t>
      </w:r>
      <w:r>
        <w:rPr>
          <w:lang w:val="en-CA"/>
        </w:rPr>
        <w:t>.</w:t>
      </w:r>
    </w:p>
    <w:p w14:paraId="1F86B9DD" w14:textId="77777777" w:rsidR="006732FF" w:rsidRDefault="006732FF"/>
    <w:sectPr w:rsidR="006732FF" w:rsidSect="006016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6C4B" w14:textId="77777777" w:rsidR="00EF6A3D" w:rsidRDefault="00EF6A3D">
      <w:pPr>
        <w:spacing w:before="0" w:after="0"/>
      </w:pPr>
      <w:r>
        <w:separator/>
      </w:r>
    </w:p>
  </w:endnote>
  <w:endnote w:type="continuationSeparator" w:id="0">
    <w:p w14:paraId="7720947F" w14:textId="77777777" w:rsidR="00EF6A3D" w:rsidRDefault="00EF6A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94AD" w14:textId="77777777" w:rsidR="00601685" w:rsidRDefault="00601685" w:rsidP="005949BE">
    <w:pPr>
      <w:pStyle w:val="NoSpacing"/>
      <w:rPr>
        <w:sz w:val="18"/>
        <w:szCs w:val="18"/>
      </w:rPr>
    </w:pPr>
    <w:r>
      <w:rPr>
        <w:rFonts w:eastAsiaTheme="minorEastAsia"/>
        <w:b/>
        <w:color w:val="595959" w:themeColor="text1" w:themeTint="A6"/>
        <w:sz w:val="24"/>
        <w:szCs w:val="24"/>
        <w:lang w:val="en-US"/>
      </w:rPr>
      <w:fldChar w:fldCharType="begin"/>
    </w:r>
    <w:r>
      <w:rPr>
        <w:rFonts w:eastAsiaTheme="minorEastAsia"/>
        <w:b/>
        <w:color w:val="595959" w:themeColor="text1" w:themeTint="A6"/>
        <w:sz w:val="24"/>
        <w:szCs w:val="24"/>
        <w:lang w:val="en-US"/>
      </w:rPr>
      <w:instrText xml:space="preserve"> PAGE   \* MERGEFORMAT </w:instrText>
    </w:r>
    <w:r>
      <w:rPr>
        <w:rFonts w:eastAsiaTheme="minorEastAsia"/>
        <w:b/>
        <w:color w:val="595959" w:themeColor="text1" w:themeTint="A6"/>
        <w:sz w:val="24"/>
        <w:szCs w:val="24"/>
        <w:lang w:val="en-US"/>
      </w:rPr>
      <w:fldChar w:fldCharType="separate"/>
    </w:r>
    <w:r>
      <w:rPr>
        <w:rFonts w:eastAsiaTheme="minorEastAsia"/>
        <w:b/>
        <w:noProof/>
        <w:color w:val="595959" w:themeColor="text1" w:themeTint="A6"/>
        <w:sz w:val="24"/>
        <w:szCs w:val="24"/>
        <w:lang w:val="en-US"/>
      </w:rPr>
      <w:t>12</w:t>
    </w:r>
    <w:r>
      <w:rPr>
        <w:rFonts w:eastAsiaTheme="minorEastAsia"/>
        <w:b/>
        <w:color w:val="595959" w:themeColor="text1" w:themeTint="A6"/>
        <w:sz w:val="24"/>
        <w:szCs w:val="24"/>
        <w:lang w:val="en-US"/>
      </w:rPr>
      <w:fldChar w:fldCharType="end"/>
    </w:r>
    <w:r>
      <w:rPr>
        <w:b/>
        <w:bCs/>
        <w:sz w:val="18"/>
        <w:szCs w:val="18"/>
      </w:rPr>
      <w:t xml:space="preserve"> </w:t>
    </w:r>
    <w:r>
      <w:rPr>
        <w:sz w:val="18"/>
        <w:szCs w:val="18"/>
      </w:rPr>
      <w:t>|</w:t>
    </w:r>
    <w:r>
      <w:rPr>
        <w:b/>
        <w:bCs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ERA INDUSTRIAL TRANSFORMATION CHALLENGE 2025 – FULL PROJECT PROPOSAL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2E70" w14:textId="77777777" w:rsidR="00601685" w:rsidRDefault="00601685" w:rsidP="005949BE">
    <w:pPr>
      <w:pStyle w:val="NoSpacing"/>
      <w:jc w:val="right"/>
      <w:rPr>
        <w:sz w:val="22"/>
      </w:rPr>
    </w:pPr>
    <w:r>
      <w:rPr>
        <w:color w:val="808080" w:themeColor="background1" w:themeShade="80"/>
        <w:sz w:val="18"/>
        <w:szCs w:val="18"/>
      </w:rPr>
      <w:t>ERA INDUSTRIAL TRANSFORMATION CHALLENGE 2025 – FULL PROJECT PROPOSAL GUIDELINES</w:t>
    </w:r>
    <w:r>
      <w:rPr>
        <w:sz w:val="22"/>
      </w:rPr>
      <w:t xml:space="preserve"> | </w:t>
    </w:r>
    <w:r>
      <w:rPr>
        <w:rFonts w:eastAsiaTheme="minorEastAsia"/>
        <w:b/>
        <w:color w:val="595959" w:themeColor="text1" w:themeTint="A6"/>
        <w:sz w:val="22"/>
        <w:lang w:val="en-US"/>
      </w:rPr>
      <w:fldChar w:fldCharType="begin"/>
    </w:r>
    <w:r>
      <w:rPr>
        <w:rFonts w:eastAsiaTheme="minorEastAsia"/>
        <w:b/>
        <w:color w:val="595959" w:themeColor="text1" w:themeTint="A6"/>
        <w:sz w:val="22"/>
        <w:lang w:val="en-US"/>
      </w:rPr>
      <w:instrText xml:space="preserve"> PAGE   \* MERGEFORMAT </w:instrText>
    </w:r>
    <w:r>
      <w:rPr>
        <w:rFonts w:eastAsiaTheme="minorEastAsia"/>
        <w:b/>
        <w:color w:val="595959" w:themeColor="text1" w:themeTint="A6"/>
        <w:sz w:val="22"/>
        <w:lang w:val="en-US"/>
      </w:rPr>
      <w:fldChar w:fldCharType="separate"/>
    </w:r>
    <w:r>
      <w:rPr>
        <w:rFonts w:eastAsiaTheme="minorEastAsia"/>
        <w:b/>
        <w:noProof/>
        <w:color w:val="595959" w:themeColor="text1" w:themeTint="A6"/>
        <w:sz w:val="22"/>
        <w:lang w:val="en-US"/>
      </w:rPr>
      <w:t>5</w:t>
    </w:r>
    <w:r>
      <w:rPr>
        <w:rFonts w:eastAsiaTheme="minorEastAsia"/>
        <w:b/>
        <w:color w:val="595959" w:themeColor="text1" w:themeTint="A6"/>
        <w:sz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D351" w14:textId="77777777" w:rsidR="00EF6A3D" w:rsidRDefault="00EF6A3D">
      <w:pPr>
        <w:spacing w:before="0" w:after="0"/>
      </w:pPr>
      <w:r>
        <w:separator/>
      </w:r>
    </w:p>
  </w:footnote>
  <w:footnote w:type="continuationSeparator" w:id="0">
    <w:p w14:paraId="6981F6E4" w14:textId="77777777" w:rsidR="00EF6A3D" w:rsidRDefault="00EF6A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1DD6" w14:textId="77777777" w:rsidR="00601685" w:rsidRDefault="00601685">
    <w:pPr>
      <w:pStyle w:val="NoSpacing"/>
    </w:pPr>
    <w:r>
      <w:rPr>
        <w:noProof/>
        <w:lang w:eastAsia="en-CA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569F6FB" wp14:editId="1D34A5E5">
              <wp:simplePos x="0" y="0"/>
              <wp:positionH relativeFrom="column">
                <wp:posOffset>0</wp:posOffset>
              </wp:positionH>
              <wp:positionV relativeFrom="paragraph">
                <wp:posOffset>228599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" cmpd="sng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1723B" id="Straight Connector 2" o:spid="_x0000_s1026" style="position:absolute;z-index:251659264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page" from="0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" strokecolor="black [3213]" strokeweight=".0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0A34" w14:textId="77777777" w:rsidR="00601685" w:rsidRDefault="00601685">
    <w:pPr>
      <w:pStyle w:val="NoSpacing"/>
    </w:pPr>
    <w:r>
      <w:rPr>
        <w:noProof/>
        <w:lang w:eastAsia="en-CA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4BA7780" wp14:editId="20872F69">
              <wp:simplePos x="0" y="0"/>
              <wp:positionH relativeFrom="column">
                <wp:posOffset>0</wp:posOffset>
              </wp:positionH>
              <wp:positionV relativeFrom="paragraph">
                <wp:posOffset>228599</wp:posOffset>
              </wp:positionV>
              <wp:extent cx="5943600" cy="0"/>
              <wp:effectExtent l="0" t="0" r="1905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" cmpd="sng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A11EC" id="Straight Connector 26" o:spid="_x0000_s1026" style="position:absolute;z-index:251659264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page" from="0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" strokecolor="black [3213]" strokeweight=".05pt">
              <v:stroke joinstyle="miter"/>
              <o:lock v:ext="edit" shapetype="f"/>
            </v:line>
          </w:pict>
        </mc:Fallback>
      </mc:AlternateContent>
    </w:r>
  </w:p>
  <w:p w14:paraId="600D0F5B" w14:textId="77777777" w:rsidR="00601685" w:rsidRDefault="006016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ADE8" w14:textId="31DF9D6D" w:rsidR="00D912F1" w:rsidRDefault="00E86075">
    <w:pPr>
      <w:pStyle w:val="Header"/>
    </w:pPr>
    <w:r w:rsidRPr="00E94346">
      <w:rPr>
        <w:lang w:val="en-CA"/>
      </w:rPr>
      <w:drawing>
        <wp:inline distT="0" distB="0" distL="0" distR="0" wp14:anchorId="6AA73F67" wp14:editId="2D384655">
          <wp:extent cx="1431985" cy="477634"/>
          <wp:effectExtent l="0" t="0" r="0" b="0"/>
          <wp:docPr id="1516343114" name="Picture 2" descr="A green and grey arrow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43114" name="Picture 2" descr="A green and grey arrow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339" cy="48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E4F"/>
    <w:multiLevelType w:val="multilevel"/>
    <w:tmpl w:val="B9E29E38"/>
    <w:lvl w:ilvl="0">
      <w:start w:val="1"/>
      <w:numFmt w:val="decimal"/>
      <w:pStyle w:val="Listlevel1"/>
      <w:lvlText w:val="%1."/>
      <w:lvlJc w:val="left"/>
      <w:pPr>
        <w:ind w:left="720" w:hanging="360"/>
      </w:pPr>
    </w:lvl>
    <w:lvl w:ilvl="1">
      <w:start w:val="1"/>
      <w:numFmt w:val="lowerLetter"/>
      <w:pStyle w:val="Listleve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level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2741D8C"/>
    <w:multiLevelType w:val="multilevel"/>
    <w:tmpl w:val="60F4F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70938525">
    <w:abstractNumId w:val="0"/>
  </w:num>
  <w:num w:numId="2" w16cid:durableId="55161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85"/>
    <w:rsid w:val="00026653"/>
    <w:rsid w:val="00066D9D"/>
    <w:rsid w:val="000E769B"/>
    <w:rsid w:val="00344C36"/>
    <w:rsid w:val="003769F5"/>
    <w:rsid w:val="003C00BD"/>
    <w:rsid w:val="00405700"/>
    <w:rsid w:val="00601685"/>
    <w:rsid w:val="006558EE"/>
    <w:rsid w:val="006732FF"/>
    <w:rsid w:val="006D5C95"/>
    <w:rsid w:val="00705AE8"/>
    <w:rsid w:val="00783642"/>
    <w:rsid w:val="007F15CE"/>
    <w:rsid w:val="007F2418"/>
    <w:rsid w:val="00893EFB"/>
    <w:rsid w:val="00931977"/>
    <w:rsid w:val="00A5644B"/>
    <w:rsid w:val="00AA79E9"/>
    <w:rsid w:val="00B03B52"/>
    <w:rsid w:val="00B35C01"/>
    <w:rsid w:val="00D74F1C"/>
    <w:rsid w:val="00D912F1"/>
    <w:rsid w:val="00DB0B80"/>
    <w:rsid w:val="00DB2231"/>
    <w:rsid w:val="00E86075"/>
    <w:rsid w:val="00EF6A3D"/>
    <w:rsid w:val="00F05A62"/>
    <w:rsid w:val="00F102EC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309F"/>
  <w15:chartTrackingRefBased/>
  <w15:docId w15:val="{C1FB89EA-ADE7-2844-A5B1-4C9F465A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85"/>
    <w:pPr>
      <w:spacing w:before="100" w:beforeAutospacing="1" w:after="100" w:afterAutospacing="1"/>
    </w:pPr>
    <w:rPr>
      <w:rFonts w:ascii="Calibri" w:eastAsiaTheme="minorEastAsia" w:hAnsi="Calibri"/>
      <w:kern w:val="0"/>
      <w:sz w:val="23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6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6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6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6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jectTitle">
    <w:name w:val="ProjectTitle"/>
    <w:basedOn w:val="Heading2"/>
    <w:qFormat/>
    <w:rsid w:val="003C00BD"/>
    <w:pPr>
      <w:keepLines w:val="0"/>
      <w:spacing w:before="0" w:after="0"/>
      <w:textAlignment w:val="baseline"/>
    </w:pPr>
    <w:rPr>
      <w:rFonts w:ascii="Calibri" w:eastAsia="Times New Roman" w:hAnsi="Calibri" w:cs="Calibri"/>
      <w:b/>
      <w:color w:val="000000" w:themeColor="text1"/>
      <w:sz w:val="20"/>
      <w:szCs w:val="26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0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6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6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6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1685"/>
    <w:rPr>
      <w:rFonts w:ascii="Calibri" w:hAnsi="Calibri"/>
      <w:kern w:val="0"/>
      <w:sz w:val="23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1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685"/>
    <w:rPr>
      <w:rFonts w:ascii="Calibri" w:eastAsiaTheme="minorEastAsia" w:hAnsi="Calibri"/>
      <w:kern w:val="0"/>
      <w:sz w:val="20"/>
      <w:szCs w:val="20"/>
      <w:lang w:val="en-US"/>
      <w14:ligatures w14:val="none"/>
    </w:rPr>
  </w:style>
  <w:style w:type="paragraph" w:customStyle="1" w:styleId="HeadingAppendix">
    <w:name w:val="Heading (Appendix)"/>
    <w:basedOn w:val="Heading1"/>
    <w:next w:val="Normal"/>
    <w:qFormat/>
    <w:rsid w:val="00601685"/>
    <w:pPr>
      <w:pageBreakBefore/>
      <w:spacing w:before="480" w:after="240"/>
    </w:pPr>
    <w:rPr>
      <w:b/>
      <w:bCs/>
      <w:color w:val="0063A1"/>
      <w:sz w:val="36"/>
      <w:szCs w:val="28"/>
    </w:rPr>
  </w:style>
  <w:style w:type="paragraph" w:customStyle="1" w:styleId="Listlevel1">
    <w:name w:val="List (level 1)"/>
    <w:basedOn w:val="Normal"/>
    <w:qFormat/>
    <w:rsid w:val="00601685"/>
    <w:pPr>
      <w:numPr>
        <w:numId w:val="1"/>
      </w:numPr>
      <w:spacing w:before="60" w:beforeAutospacing="0" w:after="0" w:afterAutospacing="0"/>
    </w:pPr>
  </w:style>
  <w:style w:type="paragraph" w:customStyle="1" w:styleId="Listlevel2">
    <w:name w:val="List (level 2)"/>
    <w:basedOn w:val="Normal"/>
    <w:qFormat/>
    <w:rsid w:val="00601685"/>
    <w:pPr>
      <w:numPr>
        <w:ilvl w:val="1"/>
        <w:numId w:val="1"/>
      </w:numPr>
      <w:spacing w:before="0" w:beforeAutospacing="0" w:after="0" w:afterAutospacing="0"/>
    </w:pPr>
  </w:style>
  <w:style w:type="paragraph" w:customStyle="1" w:styleId="Listlevel3">
    <w:name w:val="List (level 3)"/>
    <w:basedOn w:val="Normal"/>
    <w:qFormat/>
    <w:rsid w:val="00601685"/>
    <w:pPr>
      <w:numPr>
        <w:ilvl w:val="2"/>
        <w:numId w:val="1"/>
      </w:numPr>
      <w:spacing w:before="0" w:beforeAutospacing="0" w:after="0" w:afterAutospacing="0"/>
    </w:pPr>
  </w:style>
  <w:style w:type="paragraph" w:styleId="Header">
    <w:name w:val="header"/>
    <w:basedOn w:val="Normal"/>
    <w:link w:val="HeaderChar"/>
    <w:uiPriority w:val="99"/>
    <w:unhideWhenUsed/>
    <w:rsid w:val="00D912F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12F1"/>
    <w:rPr>
      <w:rFonts w:ascii="Calibri" w:eastAsiaTheme="minorEastAsia" w:hAnsi="Calibri"/>
      <w:kern w:val="0"/>
      <w:sz w:val="2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12F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12F1"/>
    <w:rPr>
      <w:rFonts w:ascii="Calibri" w:eastAsiaTheme="minorEastAsia" w:hAnsi="Calibri"/>
      <w:kern w:val="0"/>
      <w:sz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cc81ef-53ba-401c-bcfe-351ec4f8480f" xsi:nil="true"/>
    <TaxCatchAll xmlns="9603cc29-8a19-4f1a-ad41-934d9bb9a36f" xsi:nil="true"/>
    <lcf76f155ced4ddcb4097134ff3c332f xmlns="55cc81ef-53ba-401c-bcfe-351ec4f8480f">
      <Terms xmlns="http://schemas.microsoft.com/office/infopath/2007/PartnerControls"/>
    </lcf76f155ced4ddcb4097134ff3c332f>
    <Review_x0020_Status xmlns="55cc81ef-53ba-401c-bcfe-351ec4f8480f">Reviewed</Review_x0020_Status>
    <ReviewedStatus xmlns="55cc81ef-53ba-401c-bcfe-351ec4f848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BE4AC45FFDF40817797AA4437CA4A" ma:contentTypeVersion="23" ma:contentTypeDescription="Create a new document." ma:contentTypeScope="" ma:versionID="992341d35bebe31e1b1f3b74bcf41ab3">
  <xsd:schema xmlns:xsd="http://www.w3.org/2001/XMLSchema" xmlns:xs="http://www.w3.org/2001/XMLSchema" xmlns:p="http://schemas.microsoft.com/office/2006/metadata/properties" xmlns:ns2="55cc81ef-53ba-401c-bcfe-351ec4f8480f" xmlns:ns3="9603cc29-8a19-4f1a-ad41-934d9bb9a36f" targetNamespace="http://schemas.microsoft.com/office/2006/metadata/properties" ma:root="true" ma:fieldsID="f45c3722e9cfb9f1c983f567743ff06f" ns2:_="" ns3:_="">
    <xsd:import namespace="55cc81ef-53ba-401c-bcfe-351ec4f8480f"/>
    <xsd:import namespace="9603cc29-8a19-4f1a-ad41-934d9bb9a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ReviewedStatus" minOccurs="0"/>
                <xsd:element ref="ns2:Review_x0020_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81ef-53ba-401c-bcfe-351ec4f8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672a58-b4e3-4964-865a-e3a6b86a4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Status" ma:index="27" nillable="true" ma:displayName="Reviewed Status" ma:format="Dropdown" ma:internalName="ReviewedStatus">
      <xsd:simpleType>
        <xsd:restriction base="dms:Choice">
          <xsd:enumeration value="Yes"/>
          <xsd:enumeration value="No"/>
          <xsd:enumeration value="Not Reviewed"/>
        </xsd:restriction>
      </xsd:simpleType>
    </xsd:element>
    <xsd:element name="Review_x0020_Status" ma:index="28" nillable="true" ma:displayName="Review Status" ma:default="Not Reviewed" ma:format="Dropdown" ma:internalName="Review_x0020_Status">
      <xsd:simpleType>
        <xsd:restriction base="dms:Choice">
          <xsd:enumeration value="Reviewed"/>
          <xsd:enumeration value="In Progress"/>
          <xsd:enumeration value="Not Reviewed"/>
          <xsd:enumeration value="2nd Review Required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cc29-8a19-4f1a-ad41-934d9bb9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041410-6e3e-44c1-b55b-307b4f5243cf}" ma:internalName="TaxCatchAll" ma:showField="CatchAllData" ma:web="9603cc29-8a19-4f1a-ad41-934d9bb9a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23868-14B1-42C2-B597-FBA5AE942B59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9603cc29-8a19-4f1a-ad41-934d9bb9a36f"/>
    <ds:schemaRef ds:uri="55cc81ef-53ba-401c-bcfe-351ec4f8480f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F3F01C-7567-408B-A6AC-CEF7C3693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32D03-9C8A-4753-93C2-3AB0A2AB5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1092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Tarasco</dc:creator>
  <cp:keywords/>
  <dc:description/>
  <cp:lastModifiedBy>Cameron Young</cp:lastModifiedBy>
  <cp:revision>15</cp:revision>
  <dcterms:created xsi:type="dcterms:W3CDTF">2025-07-24T20:05:00Z</dcterms:created>
  <dcterms:modified xsi:type="dcterms:W3CDTF">2026-01-15T23:18:00Z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0x0101007E1BE4AC45FFDF40817797AA4437CA4A</vt:lpwstr>
  </property>
  <property fmtid="{D5CDD505-2E9C-101B-9397-08002B2CF9AE}" pid="3" name="MediaServiceImageTags">
    <vt:lpwstr/>
  </property>
</Properties>
</file>